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13FD" w14:textId="77777777" w:rsidR="004B452C" w:rsidRPr="0059360E" w:rsidRDefault="004B452C" w:rsidP="004B452C">
      <w:pPr>
        <w:rPr>
          <w:b/>
          <w:u w:val="single"/>
        </w:rPr>
      </w:pPr>
      <w:bookmarkStart w:id="0" w:name="_GoBack"/>
      <w:bookmarkEnd w:id="0"/>
      <w:r w:rsidRPr="0059360E">
        <w:rPr>
          <w:b/>
          <w:u w:val="single"/>
        </w:rPr>
        <w:t>MS2 Year</w:t>
      </w:r>
    </w:p>
    <w:p w14:paraId="241CC786" w14:textId="77777777" w:rsidR="004B452C" w:rsidRDefault="004B452C" w:rsidP="004B452C">
      <w:pPr>
        <w:pStyle w:val="ListParagraph"/>
        <w:numPr>
          <w:ilvl w:val="0"/>
          <w:numId w:val="1"/>
        </w:numPr>
      </w:pPr>
      <w:r>
        <w:t>Clinical Skills Intensive – three-week immersion that provides a foundation of clinical skills needed to success in the impending clinical environment</w:t>
      </w:r>
    </w:p>
    <w:p w14:paraId="7F1F27D5" w14:textId="3CF68E4D" w:rsidR="004B452C" w:rsidRPr="006406FC" w:rsidRDefault="007B3669" w:rsidP="004B452C">
      <w:pPr>
        <w:pStyle w:val="ListParagraph"/>
        <w:numPr>
          <w:ilvl w:val="0"/>
          <w:numId w:val="1"/>
        </w:numPr>
        <w:rPr>
          <w:rFonts w:cstheme="minorHAnsi"/>
        </w:rPr>
      </w:pPr>
      <w:r>
        <w:t>Core Block Inpatient Clerkship Rotations</w:t>
      </w:r>
      <w:r w:rsidR="004B452C">
        <w:t xml:space="preserve"> – rotate through 8 specialties learning to</w:t>
      </w:r>
      <w:r w:rsidR="004B452C" w:rsidRPr="006406FC">
        <w:rPr>
          <w:rFonts w:cstheme="minorHAnsi"/>
        </w:rPr>
        <w:t xml:space="preserve"> </w:t>
      </w:r>
      <w:r w:rsidR="004B452C" w:rsidRPr="006406FC">
        <w:rPr>
          <w:rFonts w:cstheme="minorHAnsi"/>
          <w:color w:val="5A5A5A"/>
        </w:rPr>
        <w:t>provi</w:t>
      </w:r>
      <w:r w:rsidR="004B452C">
        <w:rPr>
          <w:rFonts w:cstheme="minorHAnsi"/>
          <w:color w:val="5A5A5A"/>
        </w:rPr>
        <w:t>de patient-centered care i</w:t>
      </w:r>
      <w:r w:rsidR="004B452C" w:rsidRPr="006406FC">
        <w:rPr>
          <w:rFonts w:cstheme="minorHAnsi"/>
          <w:color w:val="5A5A5A"/>
        </w:rPr>
        <w:t xml:space="preserve">n </w:t>
      </w:r>
      <w:r w:rsidR="004B452C">
        <w:rPr>
          <w:rFonts w:cstheme="minorHAnsi"/>
          <w:color w:val="5A5A5A"/>
        </w:rPr>
        <w:t xml:space="preserve">both </w:t>
      </w:r>
      <w:r w:rsidR="004B452C" w:rsidRPr="006406FC">
        <w:rPr>
          <w:rFonts w:cstheme="minorHAnsi"/>
          <w:color w:val="5A5A5A"/>
        </w:rPr>
        <w:t>inpatient and ambulatory settings</w:t>
      </w:r>
    </w:p>
    <w:p w14:paraId="69481382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Medicine</w:t>
      </w:r>
    </w:p>
    <w:p w14:paraId="0D214942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Surgery</w:t>
      </w:r>
    </w:p>
    <w:p w14:paraId="51041316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Pediatrics</w:t>
      </w:r>
    </w:p>
    <w:p w14:paraId="245D0FFB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OB/GYN</w:t>
      </w:r>
    </w:p>
    <w:p w14:paraId="213AD39F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Psychiatry</w:t>
      </w:r>
    </w:p>
    <w:p w14:paraId="68D54085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Neurology</w:t>
      </w:r>
    </w:p>
    <w:p w14:paraId="58190C46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Family Medicine</w:t>
      </w:r>
    </w:p>
    <w:p w14:paraId="53F8D117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Radiology</w:t>
      </w:r>
    </w:p>
    <w:p w14:paraId="69B7E020" w14:textId="1FC7363B" w:rsidR="007B3669" w:rsidRDefault="007B3669" w:rsidP="004B452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Core Longitudinal Outpatient Clerkship Rotations (PIONEER) – 16-week course attending longitudinal clinics in each of the following specialties</w:t>
      </w:r>
    </w:p>
    <w:p w14:paraId="09A85604" w14:textId="02D9EF8E" w:rsidR="007B3669" w:rsidRDefault="007B3669" w:rsidP="007B36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Family Medicine</w:t>
      </w:r>
    </w:p>
    <w:p w14:paraId="7DC7D434" w14:textId="1DE4FA6A" w:rsidR="007B3669" w:rsidRDefault="007B3669" w:rsidP="007B36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Internal Medicine</w:t>
      </w:r>
    </w:p>
    <w:p w14:paraId="74677684" w14:textId="15D7F444" w:rsidR="007B3669" w:rsidRDefault="007B3669" w:rsidP="007B36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Neurology</w:t>
      </w:r>
    </w:p>
    <w:p w14:paraId="18C2A0FC" w14:textId="24AE7F8C" w:rsidR="007B3669" w:rsidRDefault="007B3669" w:rsidP="007B36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Pediatrics and Gynecology</w:t>
      </w:r>
    </w:p>
    <w:p w14:paraId="555FDF32" w14:textId="6CC4450C" w:rsidR="007B3669" w:rsidRDefault="007B3669" w:rsidP="007B36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Pediatrics</w:t>
      </w:r>
    </w:p>
    <w:p w14:paraId="4099DBB0" w14:textId="253B547C" w:rsidR="007B3669" w:rsidRDefault="007B3669" w:rsidP="007B3669">
      <w:pPr>
        <w:ind w:left="1080"/>
        <w:rPr>
          <w:rFonts w:cstheme="minorHAnsi"/>
        </w:rPr>
      </w:pPr>
      <w:r>
        <w:rPr>
          <w:rFonts w:cstheme="minorHAnsi"/>
        </w:rPr>
        <w:t xml:space="preserve">Includes participation in </w:t>
      </w:r>
    </w:p>
    <w:p w14:paraId="7024CD32" w14:textId="2017ED1F" w:rsidR="007B3669" w:rsidRDefault="007B3669" w:rsidP="007B366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Emergency Medicine shifts</w:t>
      </w:r>
    </w:p>
    <w:p w14:paraId="50F074BC" w14:textId="04713C0F" w:rsidR="007B3669" w:rsidRDefault="007B3669" w:rsidP="007B366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Discovery – one half-day weekly for individualized education</w:t>
      </w:r>
    </w:p>
    <w:p w14:paraId="0719CDEA" w14:textId="5BA8573B" w:rsidR="007B3669" w:rsidRPr="007B3669" w:rsidRDefault="007B3669" w:rsidP="007B366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Trailblazing – one half-day weekly for interactive workshops training students to be leaders and innovators in humanistic care</w:t>
      </w:r>
    </w:p>
    <w:p w14:paraId="649A54A6" w14:textId="77777777" w:rsidR="004B452C" w:rsidRPr="007B3669" w:rsidRDefault="004B452C" w:rsidP="007B3669">
      <w:pPr>
        <w:pStyle w:val="ListParagraph"/>
        <w:numPr>
          <w:ilvl w:val="0"/>
          <w:numId w:val="1"/>
        </w:numPr>
        <w:rPr>
          <w:rFonts w:cstheme="minorHAnsi"/>
        </w:rPr>
      </w:pPr>
      <w:r>
        <w:t>Longitudinal Courses – occur throughout entire year</w:t>
      </w:r>
    </w:p>
    <w:p w14:paraId="0FAE420B" w14:textId="73B99680" w:rsidR="004B452C" w:rsidRDefault="004B452C" w:rsidP="004B452C">
      <w:pPr>
        <w:pStyle w:val="ListParagraph"/>
        <w:numPr>
          <w:ilvl w:val="1"/>
          <w:numId w:val="1"/>
        </w:numPr>
      </w:pPr>
      <w:r>
        <w:t>Clinical Skills Course</w:t>
      </w:r>
      <w:r w:rsidR="007B3669">
        <w:t xml:space="preserve"> (CSC)</w:t>
      </w:r>
      <w:r>
        <w:t xml:space="preserve"> – building off of the three-week immersion focusing on procedural skills, interpretation and characteristics of diagnostic tests, advanced clinical reasoning skills and evidence</w:t>
      </w:r>
      <w:r w:rsidR="007B3669">
        <w:t>-</w:t>
      </w:r>
      <w:r>
        <w:t>based medicine</w:t>
      </w:r>
    </w:p>
    <w:p w14:paraId="2B285C64" w14:textId="708545A6" w:rsidR="004B452C" w:rsidRDefault="004B452C" w:rsidP="004B452C">
      <w:pPr>
        <w:pStyle w:val="ListParagraph"/>
        <w:numPr>
          <w:ilvl w:val="1"/>
          <w:numId w:val="1"/>
        </w:numPr>
      </w:pPr>
      <w:r>
        <w:t>Clinical Skills Foundation 2</w:t>
      </w:r>
      <w:r w:rsidR="007B3669">
        <w:t xml:space="preserve"> (CSF2)</w:t>
      </w:r>
      <w:r>
        <w:t xml:space="preserve"> – focus on advanced communication skills and reflection on clerkship experiences</w:t>
      </w:r>
    </w:p>
    <w:p w14:paraId="466D2B3D" w14:textId="77A5993B" w:rsidR="004B452C" w:rsidRDefault="004B452C" w:rsidP="004B452C">
      <w:pPr>
        <w:pStyle w:val="ListParagraph"/>
        <w:numPr>
          <w:ilvl w:val="1"/>
          <w:numId w:val="1"/>
        </w:numPr>
      </w:pPr>
      <w:r>
        <w:t xml:space="preserve">Cultural Determinants of Health and Health Disparities 2 </w:t>
      </w:r>
      <w:r w:rsidR="007B3669">
        <w:t>(CDHD2)</w:t>
      </w:r>
      <w:r>
        <w:t>– facilitates clerkship-specific exploration of high yield strategies to improve patient care among vulnerable populations</w:t>
      </w:r>
    </w:p>
    <w:p w14:paraId="6520A4DD" w14:textId="26F46F2F" w:rsidR="004B452C" w:rsidRDefault="004B452C" w:rsidP="004B452C">
      <w:pPr>
        <w:pStyle w:val="ListParagraph"/>
        <w:numPr>
          <w:ilvl w:val="1"/>
          <w:numId w:val="1"/>
        </w:numPr>
      </w:pPr>
      <w:r>
        <w:t>LEAD – integrated events that delve into components of leadership in healthcare</w:t>
      </w:r>
    </w:p>
    <w:p w14:paraId="41EC2002" w14:textId="77777777" w:rsidR="007B3669" w:rsidRDefault="007B3669" w:rsidP="007B36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Selectives – two-week experiences in sub-specialties</w:t>
      </w:r>
    </w:p>
    <w:p w14:paraId="1A94C392" w14:textId="77777777" w:rsidR="007B3669" w:rsidRDefault="007B3669" w:rsidP="007B36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End of Year OSCE – a summative exam that tests clinical skills acquired during clerkship experiences</w:t>
      </w:r>
    </w:p>
    <w:p w14:paraId="0A5A3691" w14:textId="77777777" w:rsidR="007B3669" w:rsidRDefault="007B3669" w:rsidP="007B3669">
      <w:pPr>
        <w:pStyle w:val="ListParagraph"/>
        <w:ind w:left="1440"/>
      </w:pPr>
    </w:p>
    <w:p w14:paraId="3061AD18" w14:textId="77777777" w:rsidR="00735FF6" w:rsidRDefault="00594957"/>
    <w:sectPr w:rsidR="0073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A53"/>
    <w:multiLevelType w:val="hybridMultilevel"/>
    <w:tmpl w:val="256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EE2"/>
    <w:multiLevelType w:val="hybridMultilevel"/>
    <w:tmpl w:val="8CFC2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2C"/>
    <w:rsid w:val="00333924"/>
    <w:rsid w:val="004B452C"/>
    <w:rsid w:val="00594957"/>
    <w:rsid w:val="007B3669"/>
    <w:rsid w:val="009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F86D"/>
  <w15:chartTrackingRefBased/>
  <w15:docId w15:val="{D0FDCE2F-02A3-4F50-8475-B1D1149F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CC8C71EEFD4583B4997E467F9BD0" ma:contentTypeVersion="12" ma:contentTypeDescription="Create a new document." ma:contentTypeScope="" ma:versionID="e82b211343e069247ee37c0d8062b7be">
  <xsd:schema xmlns:xsd="http://www.w3.org/2001/XMLSchema" xmlns:xs="http://www.w3.org/2001/XMLSchema" xmlns:p="http://schemas.microsoft.com/office/2006/metadata/properties" xmlns:ns2="1d0eea97-5cd6-498a-b38f-06f93e5da728" xmlns:ns3="d98d0f3f-3cfd-4cc2-9029-e1b6728d18d3" targetNamespace="http://schemas.microsoft.com/office/2006/metadata/properties" ma:root="true" ma:fieldsID="c97b1b77b526a75a66dc8ab9252802ea" ns2:_="" ns3:_="">
    <xsd:import namespace="1d0eea97-5cd6-498a-b38f-06f93e5da728"/>
    <xsd:import namespace="d98d0f3f-3cfd-4cc2-9029-e1b6728d1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ea97-5cd6-498a-b38f-06f93e5da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0f3f-3cfd-4cc2-9029-e1b6728d1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03736-87DA-4B5B-AD08-B10624E52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ea97-5cd6-498a-b38f-06f93e5da728"/>
    <ds:schemaRef ds:uri="d98d0f3f-3cfd-4cc2-9029-e1b6728d1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54C6-7192-4296-8947-FF205B01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EF9D2-5CF0-4A4F-81CB-10B515F235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Renee Hedstrom</cp:lastModifiedBy>
  <cp:revision>2</cp:revision>
  <dcterms:created xsi:type="dcterms:W3CDTF">2023-06-12T15:36:00Z</dcterms:created>
  <dcterms:modified xsi:type="dcterms:W3CDTF">2023-06-12T15:36:00Z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0x0101001D59CC8C71EEFD4583B4997E467F9BD0</vt:lpwstr>
  </property>
</Properties>
</file>