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46" w:rsidRPr="002653AC" w:rsidRDefault="002653AC">
      <w:pPr>
        <w:rPr>
          <w:b/>
        </w:rPr>
      </w:pPr>
      <w:r w:rsidRPr="002653AC">
        <w:rPr>
          <w:b/>
        </w:rPr>
        <w:t>Duke University School of Medicine</w:t>
      </w:r>
    </w:p>
    <w:p w:rsidR="002653AC" w:rsidRPr="002653AC" w:rsidRDefault="002653AC">
      <w:pPr>
        <w:rPr>
          <w:b/>
        </w:rPr>
      </w:pPr>
      <w:r w:rsidRPr="002653AC">
        <w:rPr>
          <w:b/>
        </w:rPr>
        <w:t>Office of Diversity and Inclusion: Belonging, Engagement, Achievement</w:t>
      </w:r>
    </w:p>
    <w:p w:rsidR="002653AC" w:rsidRPr="002653AC" w:rsidRDefault="002653AC">
      <w:pPr>
        <w:rPr>
          <w:b/>
        </w:rPr>
      </w:pPr>
      <w:r w:rsidRPr="002653AC">
        <w:rPr>
          <w:b/>
        </w:rPr>
        <w:t>2018 AAMC Diversity Engagement Survey Summary of Findings</w:t>
      </w:r>
    </w:p>
    <w:p w:rsidR="002653AC" w:rsidRDefault="002653AC"/>
    <w:p w:rsidR="002653AC" w:rsidRPr="002653AC" w:rsidRDefault="002653AC" w:rsidP="002653AC">
      <w:r w:rsidRPr="002653AC">
        <w:t xml:space="preserve">In February 2018, 3,893 of the School of Medicine’s faculty, staff, and learners participated in a survey exploring perceptions of inclusion and engagement. </w:t>
      </w:r>
    </w:p>
    <w:p w:rsidR="002653AC" w:rsidRPr="002653AC" w:rsidRDefault="002653AC" w:rsidP="002653AC">
      <w:r w:rsidRPr="002653AC">
        <w:t xml:space="preserve">Findings were shared with senior and department leadership from May to July and have been used to cultivate departmental strategies, enhance inclusion, and inform diversity strategic planning. </w:t>
      </w:r>
    </w:p>
    <w:p w:rsidR="002653AC" w:rsidRDefault="002653AC" w:rsidP="002653AC">
      <w:r w:rsidRPr="002653AC">
        <w:t xml:space="preserve">Thank you for contributing your voices and views. Your insights are key in shaping the vision and direction of inclusion in the School of Medicine. </w:t>
      </w:r>
    </w:p>
    <w:p w:rsidR="002653AC" w:rsidRDefault="002653AC" w:rsidP="002653AC"/>
    <w:p w:rsidR="002653AC" w:rsidRPr="002653AC" w:rsidRDefault="002653AC" w:rsidP="002653AC">
      <w:pPr>
        <w:rPr>
          <w:b/>
        </w:rPr>
      </w:pPr>
      <w:r w:rsidRPr="002653AC">
        <w:rPr>
          <w:b/>
        </w:rPr>
        <w:t xml:space="preserve">Survey Administration </w:t>
      </w:r>
    </w:p>
    <w:p w:rsidR="002653AC" w:rsidRPr="002653AC" w:rsidRDefault="002653AC" w:rsidP="002653AC">
      <w:r w:rsidRPr="002653AC">
        <w:t xml:space="preserve">Of approximately 12,600 faculty, staff, learners, residents, and postdocs invited to complete the survey, </w:t>
      </w:r>
      <w:r w:rsidRPr="002653AC">
        <w:rPr>
          <w:b/>
          <w:bCs/>
        </w:rPr>
        <w:t>3,893</w:t>
      </w:r>
      <w:r w:rsidRPr="002653AC">
        <w:t xml:space="preserve"> responded. </w:t>
      </w:r>
    </w:p>
    <w:p w:rsidR="002653AC" w:rsidRDefault="002653AC" w:rsidP="002653AC">
      <w:r>
        <w:t>3,893 responded. Approximately 8,707 did not respond.</w:t>
      </w:r>
    </w:p>
    <w:p w:rsidR="002653AC" w:rsidRDefault="002653AC" w:rsidP="002653AC">
      <w:r>
        <w:t xml:space="preserve">Survey respondents include faculty (n=874), staff (n=2102), learners (n=401), postdocs (n=97), and residents (n=279). </w:t>
      </w:r>
    </w:p>
    <w:p w:rsidR="002653AC" w:rsidRDefault="002653AC" w:rsidP="002653AC"/>
    <w:p w:rsidR="002653AC" w:rsidRPr="002653AC" w:rsidRDefault="002653AC" w:rsidP="002653AC">
      <w:pPr>
        <w:rPr>
          <w:b/>
        </w:rPr>
      </w:pPr>
      <w:r w:rsidRPr="002653AC">
        <w:rPr>
          <w:b/>
        </w:rPr>
        <w:t>Survey Respondent Demographics</w:t>
      </w:r>
    </w:p>
    <w:p w:rsidR="002653AC" w:rsidRDefault="002653AC" w:rsidP="002653AC">
      <w:r>
        <w:t>33% of respondents are men, 64% are women, and 3% identify as another gender.</w:t>
      </w:r>
    </w:p>
    <w:p w:rsidR="002653AC" w:rsidRDefault="002653AC" w:rsidP="002653AC">
      <w:r>
        <w:t>86% of respondents are heterosexual, 8% are LGBAQ+, and 6% report other or did not indicated their sexual orientation.</w:t>
      </w:r>
    </w:p>
    <w:p w:rsidR="002653AC" w:rsidRDefault="002653AC" w:rsidP="002653AC">
      <w:r>
        <w:t xml:space="preserve">The religious and belief systems of respondents include atheism (9%), Buddhism (1%), Christianity (52%), Hinduism (2%), Islam (less than 1%), Judaism (3.5%), Nonreligious (20%), and other/unknown (12%). </w:t>
      </w:r>
    </w:p>
    <w:p w:rsidR="002653AC" w:rsidRDefault="002653AC" w:rsidP="002653AC">
      <w:r>
        <w:t>The race/ethnicity of respondents include Asian (10%), Black/African American (10%), Latino/a (4.5%), AIAN (Native American or Alaskan Native), NHPI (Native Hawaiian or Pacific Islander), or MENA (Middle Eastern or North African) (4.5%), multi-ethnic or multi-racial (3%), none indicated (6%), and White (62%).</w:t>
      </w:r>
    </w:p>
    <w:p w:rsidR="002653AC" w:rsidRDefault="002653AC" w:rsidP="002653AC">
      <w:r>
        <w:t xml:space="preserve">The educational attainment of respondents include High-school, Vocational, Technical, Trade, and Certifications (3.5%), Some college or an associate’s (8.5%), Bachelor’s degree (28%), Master’s degree (18.5%), MD only (20%), PhD only (17%), MD/PhD or other doctorate (2.5%), and unknown (2%). </w:t>
      </w:r>
    </w:p>
    <w:p w:rsidR="002653AC" w:rsidRDefault="002653AC" w:rsidP="002653AC"/>
    <w:p w:rsidR="005738F8" w:rsidRDefault="005738F8" w:rsidP="002653AC"/>
    <w:p w:rsidR="005738F8" w:rsidRDefault="004A7AF9" w:rsidP="002653AC">
      <w:pPr>
        <w:rPr>
          <w:b/>
        </w:rPr>
      </w:pPr>
      <w:r>
        <w:rPr>
          <w:b/>
        </w:rPr>
        <w:lastRenderedPageBreak/>
        <w:t xml:space="preserve">Areas of Strength: What’s working </w:t>
      </w:r>
      <w:proofErr w:type="gramStart"/>
      <w:r>
        <w:rPr>
          <w:b/>
        </w:rPr>
        <w:t>well</w:t>
      </w:r>
      <w:proofErr w:type="gramEnd"/>
    </w:p>
    <w:p w:rsidR="005738F8" w:rsidRPr="005738F8" w:rsidRDefault="005738F8" w:rsidP="005738F8">
      <w:r w:rsidRPr="005738F8">
        <w:rPr>
          <w:bCs/>
        </w:rPr>
        <w:t xml:space="preserve">Themes from survey questions and responses to the open-ended question: </w:t>
      </w:r>
    </w:p>
    <w:p w:rsidR="00DD658B" w:rsidRPr="005738F8" w:rsidRDefault="00BB4A08" w:rsidP="005738F8">
      <w:r w:rsidRPr="002E642C">
        <w:rPr>
          <w:bCs/>
        </w:rPr>
        <w:t>92%</w:t>
      </w:r>
      <w:r w:rsidRPr="005738F8">
        <w:t xml:space="preserve"> agree that one’s work or studies contribute meaningfully to the school’s mission</w:t>
      </w:r>
    </w:p>
    <w:p w:rsidR="002653AC" w:rsidRDefault="005738F8">
      <w:r>
        <w:t>Awareness of and opportunities for</w:t>
      </w:r>
    </w:p>
    <w:p w:rsidR="005738F8" w:rsidRDefault="005738F8">
      <w:r>
        <w:t>Working in diverse settings (84% agree, 9% neutral, 7% disagree)</w:t>
      </w:r>
    </w:p>
    <w:p w:rsidR="005738F8" w:rsidRDefault="005738F8">
      <w:r>
        <w:t>Service and outreach (81% agree, 14% neutral, 5% disagree)</w:t>
      </w:r>
    </w:p>
    <w:p w:rsidR="00DD658B" w:rsidRDefault="00BB4A08" w:rsidP="005738F8">
      <w:r w:rsidRPr="005738F8">
        <w:t>Culture of civility and respect among individuals and groups with various cultural differences, leadership commitment to respectful interaction</w:t>
      </w:r>
    </w:p>
    <w:p w:rsidR="005738F8" w:rsidRDefault="005738F8" w:rsidP="005738F8">
      <w:r>
        <w:t>Leaders committed to treating people with respect (81% agree, 12% neutral, 7% disagree)</w:t>
      </w:r>
    </w:p>
    <w:p w:rsidR="005738F8" w:rsidRDefault="005738F8" w:rsidP="005738F8">
      <w:r>
        <w:t>Culture of civility (82% agree, 12% neutral, 6% disagree)</w:t>
      </w:r>
    </w:p>
    <w:p w:rsidR="005738F8" w:rsidRDefault="00BB4A08" w:rsidP="005738F8">
      <w:r w:rsidRPr="002E642C">
        <w:rPr>
          <w:bCs/>
        </w:rPr>
        <w:t>85%</w:t>
      </w:r>
      <w:r w:rsidRPr="002E642C">
        <w:t xml:space="preserve"> report</w:t>
      </w:r>
      <w:r w:rsidRPr="005738F8">
        <w:t xml:space="preserve"> a sense of belonging by having trusted friends and someone who cares at Duke</w:t>
      </w:r>
    </w:p>
    <w:p w:rsidR="005738F8" w:rsidRDefault="005738F8" w:rsidP="005738F8">
      <w:r>
        <w:t>Perceptions of cultural acceptance and welcoming</w:t>
      </w:r>
    </w:p>
    <w:p w:rsidR="005738F8" w:rsidRDefault="005738F8" w:rsidP="005738F8">
      <w:r>
        <w:t>Culture here is accepting of difference (71% agree, 17% neutral, 12% disagree)</w:t>
      </w:r>
    </w:p>
    <w:p w:rsidR="005738F8" w:rsidRDefault="005738F8" w:rsidP="005738F8">
      <w:r>
        <w:t>Cultural practices are respected here (74% agree, 20% neutral, 8% disagree)</w:t>
      </w:r>
    </w:p>
    <w:p w:rsidR="005738F8" w:rsidRDefault="005738F8" w:rsidP="005738F8">
      <w:r>
        <w:t>Feel welcomed in a variety of settings (79% agree, 15% neutral, 7% disagree)</w:t>
      </w:r>
    </w:p>
    <w:p w:rsidR="00DD658B" w:rsidRPr="005738F8" w:rsidRDefault="00BB4A08" w:rsidP="005738F8">
      <w:r w:rsidRPr="005738F8">
        <w:t>Appreciation for ongoing inclusion efforts – including education events and conversations on diversity, inclusion, and bias – and sharing innovative ideas for continued engagement</w:t>
      </w:r>
    </w:p>
    <w:p w:rsidR="00DD658B" w:rsidRPr="005738F8" w:rsidRDefault="00BB4A08" w:rsidP="005738F8">
      <w:r w:rsidRPr="005738F8">
        <w:t>Desire for greater celebration of achievements for individuals who are women, LGBTQ+, and from underrepresented race/ethnicity groups</w:t>
      </w:r>
    </w:p>
    <w:p w:rsidR="00DD658B" w:rsidRDefault="00BB4A08" w:rsidP="005738F8">
      <w:r w:rsidRPr="005738F8">
        <w:t xml:space="preserve">Calls for broadening the scope and focus of diversity and inclusion efforts </w:t>
      </w:r>
    </w:p>
    <w:p w:rsidR="005738F8" w:rsidRDefault="005738F8" w:rsidP="005738F8">
      <w:r>
        <w:t>94% agree that diversity of backgrounds and perspectives is beneficial for educational and workplace excellence</w:t>
      </w:r>
    </w:p>
    <w:p w:rsidR="004A7AF9" w:rsidRPr="004A7AF9" w:rsidRDefault="004A7AF9" w:rsidP="004A7AF9">
      <w:r w:rsidRPr="004A7AF9">
        <w:t xml:space="preserve">Overall positive trends sometimes differ from individuals’ experiences, for example, by position at Duke, gender, and race/ethnicity. </w:t>
      </w:r>
    </w:p>
    <w:p w:rsidR="004A7AF9" w:rsidRPr="004A7AF9" w:rsidRDefault="004A7AF9" w:rsidP="004A7AF9">
      <w:r w:rsidRPr="004A7AF9">
        <w:t xml:space="preserve">For a deeper dive, you can learn more in the Executive Summaries for faculty, staff, and learners. </w:t>
      </w:r>
    </w:p>
    <w:p w:rsidR="005738F8" w:rsidRDefault="005738F8" w:rsidP="005738F8"/>
    <w:p w:rsidR="008D4ECB" w:rsidRDefault="004A7AF9" w:rsidP="005738F8">
      <w:pPr>
        <w:rPr>
          <w:b/>
        </w:rPr>
      </w:pPr>
      <w:r>
        <w:rPr>
          <w:b/>
        </w:rPr>
        <w:t xml:space="preserve">Areas for Focus: What needs </w:t>
      </w:r>
      <w:proofErr w:type="gramStart"/>
      <w:r>
        <w:rPr>
          <w:b/>
        </w:rPr>
        <w:t>improvement</w:t>
      </w:r>
      <w:proofErr w:type="gramEnd"/>
    </w:p>
    <w:p w:rsidR="008D4ECB" w:rsidRPr="008D4ECB" w:rsidRDefault="008D4ECB" w:rsidP="008D4ECB">
      <w:r w:rsidRPr="008D4ECB">
        <w:rPr>
          <w:b/>
          <w:bCs/>
        </w:rPr>
        <w:t xml:space="preserve">Themes from survey questions and responses to the open-ended question: </w:t>
      </w:r>
    </w:p>
    <w:p w:rsidR="00DD658B" w:rsidRDefault="00BB4A08" w:rsidP="008D4ECB">
      <w:r w:rsidRPr="008D4ECB">
        <w:t xml:space="preserve">Leaders’ accountability for cultivating inclusion and addressing concerns </w:t>
      </w:r>
    </w:p>
    <w:p w:rsidR="008D4ECB" w:rsidRDefault="008D4ECB" w:rsidP="008D4ECB">
      <w:r>
        <w:t>Leaders model diversity &amp; inclusion conversations (70% agree, 19% neutral, 11% disagree)</w:t>
      </w:r>
    </w:p>
    <w:p w:rsidR="008D4ECB" w:rsidRDefault="008D4ECB" w:rsidP="008D4ECB">
      <w:r>
        <w:lastRenderedPageBreak/>
        <w:t>Diversity is managed well (64% agree, 22% neutral, 14% disagree)</w:t>
      </w:r>
    </w:p>
    <w:p w:rsidR="00DD658B" w:rsidRPr="008D4ECB" w:rsidRDefault="00BB4A08" w:rsidP="008D4ECB">
      <w:r w:rsidRPr="008D4ECB">
        <w:t>Perceptions of some forms of diversity being valued over others at the institution</w:t>
      </w:r>
    </w:p>
    <w:p w:rsidR="00DD658B" w:rsidRPr="008D4ECB" w:rsidRDefault="00BB4A08" w:rsidP="008D4ECB">
      <w:r w:rsidRPr="008D4ECB">
        <w:t>Few women and URM individuals (alongside overrepresentation of individuals who are men and white) in leadership and in some faculty, staff, and learner populations</w:t>
      </w:r>
    </w:p>
    <w:p w:rsidR="00DD658B" w:rsidRDefault="00BB4A08" w:rsidP="008D4ECB">
      <w:r w:rsidRPr="008D4ECB">
        <w:t>Perceptions that decisions are made without consulting affected groups, or that input is overlooked</w:t>
      </w:r>
    </w:p>
    <w:p w:rsidR="008D4ECB" w:rsidRDefault="008D4ECB" w:rsidP="008D4ECB">
      <w:r>
        <w:t>Have a voice in decision-making (62% agree, 19% neutral, 20% disagree)</w:t>
      </w:r>
    </w:p>
    <w:p w:rsidR="008D4ECB" w:rsidRDefault="008D4ECB" w:rsidP="008D4ECB">
      <w:r>
        <w:t>My opinions matter (70% agree, 17% neutral, 13% disagree)</w:t>
      </w:r>
    </w:p>
    <w:p w:rsidR="00DD658B" w:rsidRDefault="00BB4A08" w:rsidP="008D4ECB">
      <w:r w:rsidRPr="008D4ECB">
        <w:t>Inequities across identity groups in knowledge of and access to opportunities, recognition of achievements, and ease in navigating networks and relationships</w:t>
      </w:r>
    </w:p>
    <w:p w:rsidR="008D4ECB" w:rsidRDefault="008D4ECB" w:rsidP="008D4ECB">
      <w:r>
        <w:t>Perceive that climate and opportunities are similar for:</w:t>
      </w:r>
    </w:p>
    <w:p w:rsidR="008D4ECB" w:rsidRDefault="008D4ECB" w:rsidP="008D4ECB">
      <w:r>
        <w:t>Women compared to men (65% agree, 15% neutral, 20% disagree)</w:t>
      </w:r>
    </w:p>
    <w:p w:rsidR="008D4ECB" w:rsidRDefault="008D4ECB" w:rsidP="008D4ECB">
      <w:r>
        <w:t>URM compared to majority groups (61% agree, 21% neutral, 18% disagree)</w:t>
      </w:r>
    </w:p>
    <w:p w:rsidR="008D4ECB" w:rsidRDefault="008D4ECB" w:rsidP="008D4ECB">
      <w:r>
        <w:t>LGBTQ+ compared to heterosexual and cisgender (61% agree, 30% neutral, 9% disagree)</w:t>
      </w:r>
    </w:p>
    <w:p w:rsidR="00DD658B" w:rsidRPr="008D4ECB" w:rsidRDefault="00BB4A08" w:rsidP="008D4ECB">
      <w:r w:rsidRPr="008D4ECB">
        <w:t>Unclear resources and pathways for reporting discrimination and harassment</w:t>
      </w:r>
    </w:p>
    <w:p w:rsidR="00DD658B" w:rsidRDefault="00BB4A08" w:rsidP="008D4ECB">
      <w:r w:rsidRPr="008D4ECB">
        <w:t>Fear of retaliation for reporting incidents, particularly among staff</w:t>
      </w:r>
    </w:p>
    <w:p w:rsidR="008D4ECB" w:rsidRDefault="008D4ECB" w:rsidP="008D4ECB">
      <w:r>
        <w:t>Discrimination is managed well (63% agree, 25% neutral, 12% disagree)</w:t>
      </w:r>
    </w:p>
    <w:p w:rsidR="008D4ECB" w:rsidRDefault="008D4ECB" w:rsidP="008D4ECB">
      <w:r>
        <w:t>Harassment is not tolerated (75% agree, 15% neutral, 9% disagree)</w:t>
      </w:r>
    </w:p>
    <w:p w:rsidR="008D4ECB" w:rsidRDefault="008D4ECB" w:rsidP="008D4ECB">
      <w:r>
        <w:t>Comfortable expressing views without fear of consequences (60% agree, 20% neutral, 20% disagree)</w:t>
      </w:r>
    </w:p>
    <w:p w:rsidR="00DD658B" w:rsidRPr="008D4ECB" w:rsidRDefault="00BB4A08" w:rsidP="008D4ECB">
      <w:r w:rsidRPr="008D4ECB">
        <w:t>Silos and exclusion related to profession, rank, and program</w:t>
      </w:r>
    </w:p>
    <w:p w:rsidR="00DD658B" w:rsidRPr="008D4ECB" w:rsidRDefault="00BB4A08" w:rsidP="008D4ECB">
      <w:r w:rsidRPr="008D4ECB">
        <w:t xml:space="preserve">Unpleasant interactions and </w:t>
      </w:r>
      <w:proofErr w:type="spellStart"/>
      <w:r w:rsidRPr="008D4ECB">
        <w:t>microaggressions</w:t>
      </w:r>
      <w:proofErr w:type="spellEnd"/>
      <w:r w:rsidRPr="008D4ECB">
        <w:t xml:space="preserve"> experienced by some women, LGBTQ+, Asian, URM race/ethnicities, and politically or religiously conservative individuals, contributing to unwelcoming environments</w:t>
      </w:r>
    </w:p>
    <w:p w:rsidR="008D4ECB" w:rsidRDefault="008D4ECB" w:rsidP="008D4ECB"/>
    <w:p w:rsidR="008D4ECB" w:rsidRPr="008D4ECB" w:rsidRDefault="008D4ECB" w:rsidP="008D4ECB">
      <w:pPr>
        <w:rPr>
          <w:b/>
        </w:rPr>
      </w:pPr>
      <w:r w:rsidRPr="008D4ECB">
        <w:rPr>
          <w:b/>
        </w:rPr>
        <w:t>Key Steps in Sharing Data &amp; Informing Diversity-Inclusion Strategy</w:t>
      </w:r>
    </w:p>
    <w:p w:rsidR="008D4ECB" w:rsidRDefault="008D4ECB" w:rsidP="008D4ECB">
      <w:r>
        <w:t>Reports for the school. May – Dec 2018. Overall findings shared with leadership. Reports exploring faculty, staff, and learner perceptions and concerns.</w:t>
      </w:r>
    </w:p>
    <w:p w:rsidR="008D4ECB" w:rsidRDefault="008D4ECB" w:rsidP="008D4ECB">
      <w:r>
        <w:t xml:space="preserve">Exploring trends locally. 2018 – 2019. Departments, Centers, and Institutes review and report on local findings. Special reports for select units. </w:t>
      </w:r>
    </w:p>
    <w:p w:rsidR="008D4ECB" w:rsidRDefault="008D4ECB" w:rsidP="008D4ECB">
      <w:r>
        <w:t xml:space="preserve">Diversity Strategic Planning. 2018 – 2019. School wide and local findings used to inform diversity strategic planning. </w:t>
      </w:r>
      <w:bookmarkStart w:id="0" w:name="_GoBack"/>
      <w:bookmarkEnd w:id="0"/>
    </w:p>
    <w:p w:rsidR="005738F8" w:rsidRDefault="008D4ECB">
      <w:r>
        <w:t xml:space="preserve">For more information, please visit: </w:t>
      </w:r>
    </w:p>
    <w:sectPr w:rsidR="0057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6B"/>
    <w:multiLevelType w:val="hybridMultilevel"/>
    <w:tmpl w:val="8B6C263E"/>
    <w:lvl w:ilvl="0" w:tplc="989E5A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A3A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689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2F9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63D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A52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EE1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436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8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037"/>
    <w:multiLevelType w:val="hybridMultilevel"/>
    <w:tmpl w:val="8A94F74E"/>
    <w:lvl w:ilvl="0" w:tplc="F66629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48E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0EC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EF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C80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02A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E74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E81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A81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4350"/>
    <w:multiLevelType w:val="hybridMultilevel"/>
    <w:tmpl w:val="0EA29E90"/>
    <w:lvl w:ilvl="0" w:tplc="91FE5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A9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242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64F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236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0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6AA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019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854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1FB"/>
    <w:multiLevelType w:val="hybridMultilevel"/>
    <w:tmpl w:val="0680AD42"/>
    <w:lvl w:ilvl="0" w:tplc="6EBA44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04B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6A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482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A37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AEE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09F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6E4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477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A21"/>
    <w:multiLevelType w:val="hybridMultilevel"/>
    <w:tmpl w:val="13DA1344"/>
    <w:lvl w:ilvl="0" w:tplc="6C883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2CA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C4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0B1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469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60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6F8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403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2E0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7487"/>
    <w:multiLevelType w:val="hybridMultilevel"/>
    <w:tmpl w:val="47A87B08"/>
    <w:lvl w:ilvl="0" w:tplc="5928E3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080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43C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0C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CFB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286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8B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CCD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A61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70C71"/>
    <w:multiLevelType w:val="hybridMultilevel"/>
    <w:tmpl w:val="15DC0EF8"/>
    <w:lvl w:ilvl="0" w:tplc="923C74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6E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BB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E58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A4F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660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6F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2F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01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3A9F"/>
    <w:multiLevelType w:val="hybridMultilevel"/>
    <w:tmpl w:val="4FF01A9A"/>
    <w:lvl w:ilvl="0" w:tplc="DC925D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DC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A62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06A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847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695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01A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82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A48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D67AB"/>
    <w:multiLevelType w:val="hybridMultilevel"/>
    <w:tmpl w:val="97482028"/>
    <w:lvl w:ilvl="0" w:tplc="ECDC4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AB6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AA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402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AA8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15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BB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64B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049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C"/>
    <w:rsid w:val="002653AC"/>
    <w:rsid w:val="002E642C"/>
    <w:rsid w:val="004A7AF9"/>
    <w:rsid w:val="005738F8"/>
    <w:rsid w:val="008D4ECB"/>
    <w:rsid w:val="00B91146"/>
    <w:rsid w:val="00BB4A08"/>
    <w:rsid w:val="00D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5537"/>
  <w15:chartTrackingRefBased/>
  <w15:docId w15:val="{A4FF4B48-E418-48B6-B21A-52CF2BB6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3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1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2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56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0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3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6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5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6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9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0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3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8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Redmond, Ph.D.</dc:creator>
  <cp:keywords/>
  <dc:description/>
  <cp:lastModifiedBy>Rebecca Redmond, Ph.D.</cp:lastModifiedBy>
  <cp:revision>6</cp:revision>
  <dcterms:created xsi:type="dcterms:W3CDTF">2018-12-18T17:07:00Z</dcterms:created>
  <dcterms:modified xsi:type="dcterms:W3CDTF">2018-12-19T17:45:00Z</dcterms:modified>
</cp:coreProperties>
</file>